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HG丸ｺﾞｼｯｸM-PRO" w:hAnsi="HG丸ｺﾞｼｯｸM-PRO" w:eastAsia="HG丸ｺﾞｼｯｸM-PRO"/>
        </w:rPr>
      </w:pPr>
      <w:r>
        <w:rPr>
          <w:rFonts w:hint="default" w:ascii="HG丸ｺﾞｼｯｸM-PRO" w:hAnsi="HG丸ｺﾞｼｯｸM-PRO" w:eastAsia="HG丸ｺﾞｼｯｸM-PRO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margin">
                  <wp:posOffset>-1905</wp:posOffset>
                </wp:positionH>
                <wp:positionV relativeFrom="paragraph">
                  <wp:posOffset>0</wp:posOffset>
                </wp:positionV>
                <wp:extent cx="6249670" cy="396240"/>
                <wp:effectExtent l="635" t="635" r="29845" b="10795"/>
                <wp:wrapNone/>
                <wp:docPr id="1026" name="角丸四角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角丸四角形 2"/>
                      <wps:cNvSpPr/>
                      <wps:spPr>
                        <a:xfrm>
                          <a:off x="0" y="0"/>
                          <a:ext cx="6249670" cy="39624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ind w:firstLine="3373" w:firstLineChars="1400"/>
                              <w:rPr>
                                <w:rFonts w:hint="default" w:ascii="HG丸ｺﾞｼｯｸM-PRO" w:hAnsi="HG丸ｺﾞｼｯｸM-PRO" w:eastAsia="HG丸ｺﾞｼｯｸM-PRO"/>
                                <w:b w:val="1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000000" w:themeColor="text1"/>
                                <w:sz w:val="24"/>
                              </w:rPr>
                              <w:t>飯豊町</w:t>
                            </w:r>
                            <w:r>
                              <w:rPr>
                                <w:rFonts w:hint="default" w:ascii="HG丸ｺﾞｼｯｸM-PRO" w:hAnsi="HG丸ｺﾞｼｯｸM-PRO" w:eastAsia="HG丸ｺﾞｼｯｸM-PRO"/>
                                <w:b w:val="1"/>
                                <w:color w:val="000000" w:themeColor="text1"/>
                                <w:sz w:val="24"/>
                              </w:rPr>
                              <w:t>利用者負担額</w:t>
                            </w:r>
                            <w:r>
                              <w:rPr>
                                <w:rFonts w:hint="eastAsia" w:ascii="HG丸ｺﾞｼｯｸM-PRO" w:hAnsi="HG丸ｺﾞｼｯｸM-PRO" w:eastAsia="HG丸ｺﾞｼｯｸM-PRO"/>
                                <w:b w:val="1"/>
                                <w:color w:val="000000" w:themeColor="text1"/>
                                <w:sz w:val="24"/>
                              </w:rPr>
                              <w:t>表　　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角丸四角形 2" style="mso-position-vertical-relative:text;z-index:2;mso-wrap-distance-left:9pt;width:492.1pt;height:31.2pt;mso-position-horizontal-relative:margin;position:absolute;margin-left:-0.15pt;margin-top:0pt;mso-wrap-distance-bottom:0pt;mso-wrap-distance-right:9pt;mso-wrap-distance-top:0pt;v-text-anchor:middle;" o:spid="_x0000_s1026" o:allowincell="t" o:allowoverlap="t" filled="t" fillcolor="#d9d9d9 [2732]" stroked="t" strokecolor="#000000 [3213]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ind w:firstLine="3373" w:firstLineChars="1400"/>
                        <w:rPr>
                          <w:rFonts w:hint="default" w:ascii="HG丸ｺﾞｼｯｸM-PRO" w:hAnsi="HG丸ｺﾞｼｯｸM-PRO" w:eastAsia="HG丸ｺﾞｼｯｸM-PRO"/>
                          <w:b w:val="1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000000" w:themeColor="text1"/>
                          <w:sz w:val="24"/>
                        </w:rPr>
                        <w:t>飯豊町</w:t>
                      </w:r>
                      <w:r>
                        <w:rPr>
                          <w:rFonts w:hint="default" w:ascii="HG丸ｺﾞｼｯｸM-PRO" w:hAnsi="HG丸ｺﾞｼｯｸM-PRO" w:eastAsia="HG丸ｺﾞｼｯｸM-PRO"/>
                          <w:b w:val="1"/>
                          <w:color w:val="000000" w:themeColor="text1"/>
                          <w:sz w:val="24"/>
                        </w:rPr>
                        <w:t>利用者負担額</w:t>
                      </w:r>
                      <w:r>
                        <w:rPr>
                          <w:rFonts w:hint="eastAsia" w:ascii="HG丸ｺﾞｼｯｸM-PRO" w:hAnsi="HG丸ｺﾞｼｯｸM-PRO" w:eastAsia="HG丸ｺﾞｼｯｸM-PRO"/>
                          <w:b w:val="1"/>
                          <w:color w:val="000000" w:themeColor="text1"/>
                          <w:sz w:val="24"/>
                        </w:rPr>
                        <w:t>表　　</w:t>
                      </w:r>
                    </w:p>
                  </w:txbxContent>
                </v:textbox>
                <v:imagedata o:title=""/>
                <w10:wrap type="none" anchorx="margin" anchory="text"/>
              </v:roundrect>
            </w:pict>
          </mc:Fallback>
        </mc:AlternateContent>
      </w:r>
    </w:p>
    <w:p>
      <w:pPr>
        <w:pStyle w:val="0"/>
        <w:jc w:val="left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　</w:t>
      </w:r>
    </w:p>
    <w:p>
      <w:pPr>
        <w:pStyle w:val="0"/>
        <w:jc w:val="left"/>
        <w:rPr>
          <w:rFonts w:hint="default" w:ascii="HG丸ｺﾞｼｯｸM-PRO" w:hAnsi="HG丸ｺﾞｼｯｸM-PRO" w:eastAsia="HG丸ｺﾞｼｯｸM-PRO"/>
          <w:sz w:val="20"/>
        </w:rPr>
      </w:pPr>
      <w:r>
        <w:rPr>
          <w:rFonts w:hint="eastAsia" w:ascii="HG丸ｺﾞｼｯｸM-PRO" w:hAnsi="HG丸ｺﾞｼｯｸM-PRO" w:eastAsia="HG丸ｺﾞｼｯｸM-PRO"/>
          <w:sz w:val="20"/>
        </w:rPr>
        <w:t>■</w:t>
      </w:r>
      <w:r>
        <w:rPr>
          <w:rFonts w:hint="eastAsia" w:ascii="HG丸ｺﾞｼｯｸM-PRO" w:hAnsi="HG丸ｺﾞｼｯｸM-PRO" w:eastAsia="HG丸ｺﾞｼｯｸM-PRO"/>
          <w:sz w:val="20"/>
          <w:u w:val="double" w:color="auto"/>
        </w:rPr>
        <w:t>１号認定（教育認定）</w:t>
      </w:r>
      <w:r>
        <w:rPr>
          <w:rFonts w:hint="eastAsia" w:ascii="HG丸ｺﾞｼｯｸM-PRO" w:hAnsi="HG丸ｺﾞｼｯｸM-PRO" w:eastAsia="HG丸ｺﾞｼｯｸM-PRO"/>
          <w:sz w:val="20"/>
        </w:rPr>
        <w:t>：認定こども園や幼稚園等で</w:t>
      </w:r>
      <w:r>
        <w:rPr>
          <w:rFonts w:hint="eastAsia" w:ascii="HG丸ｺﾞｼｯｸM-PRO" w:hAnsi="HG丸ｺﾞｼｯｸM-PRO" w:eastAsia="HG丸ｺﾞｼｯｸM-PRO"/>
          <w:sz w:val="20"/>
          <w:u w:val="double" w:color="auto"/>
        </w:rPr>
        <w:t>教育</w:t>
      </w:r>
      <w:r>
        <w:rPr>
          <w:rFonts w:hint="eastAsia" w:ascii="HG丸ｺﾞｼｯｸM-PRO" w:hAnsi="HG丸ｺﾞｼｯｸM-PRO" w:eastAsia="HG丸ｺﾞｼｯｸM-PRO"/>
          <w:sz w:val="20"/>
        </w:rPr>
        <w:t>を利用される方</w:t>
      </w:r>
    </w:p>
    <w:tbl>
      <w:tblPr>
        <w:tblStyle w:val="24"/>
        <w:tblW w:w="9639" w:type="dxa"/>
        <w:tblInd w:w="137" w:type="dxa"/>
        <w:tblLayout w:type="fixed"/>
        <w:tblLook w:firstRow="1" w:lastRow="0" w:firstColumn="1" w:lastColumn="0" w:noHBand="0" w:noVBand="1" w:val="04A0"/>
      </w:tblPr>
      <w:tblGrid>
        <w:gridCol w:w="1134"/>
        <w:gridCol w:w="4253"/>
        <w:gridCol w:w="1984"/>
        <w:gridCol w:w="2268"/>
      </w:tblGrid>
      <w:tr>
        <w:trPr>
          <w:trHeight w:val="540" w:hRule="atLeast"/>
        </w:trPr>
        <w:tc>
          <w:tcPr>
            <w:tcW w:w="113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階層区分</w:t>
            </w:r>
          </w:p>
        </w:tc>
        <w:tc>
          <w:tcPr>
            <w:tcW w:w="4253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定　義</w:t>
            </w:r>
          </w:p>
        </w:tc>
        <w:tc>
          <w:tcPr>
            <w:tcW w:w="198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</w:rPr>
            </w:pPr>
            <w:r>
              <w:rPr>
                <w:rFonts w:hint="eastAsia" w:ascii="HG丸ｺﾞｼｯｸM-PRO" w:hAnsi="HG丸ｺﾞｼｯｸM-PRO" w:eastAsia="HG丸ｺﾞｼｯｸM-PRO"/>
              </w:rPr>
              <w:t>利用者負担の月額（単位：円）</w:t>
            </w:r>
          </w:p>
        </w:tc>
        <w:tc>
          <w:tcPr>
            <w:tcW w:w="2268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16"/>
              </w:rPr>
            </w:pPr>
            <w:r>
              <w:rPr>
                <w:rFonts w:hint="eastAsia" w:ascii="HG丸ｺﾞｼｯｸM-PRO" w:hAnsi="HG丸ｺﾞｼｯｸM-PRO" w:eastAsia="HG丸ｺﾞｼｯｸM-PRO"/>
                <w:sz w:val="16"/>
              </w:rPr>
              <w:t>給食費・</w:t>
            </w:r>
            <w:r>
              <w:rPr>
                <w:rFonts w:hint="eastAsia" w:ascii="HG丸ｺﾞｼｯｸM-PRO" w:hAnsi="HG丸ｺﾞｼｯｸM-PRO" w:eastAsia="HG丸ｺﾞｼｯｸM-PRO"/>
                <w:sz w:val="16"/>
              </w:rPr>
              <w:t>17</w:t>
            </w:r>
            <w:r>
              <w:rPr>
                <w:rFonts w:hint="eastAsia" w:ascii="HG丸ｺﾞｼｯｸM-PRO" w:hAnsi="HG丸ｺﾞｼｯｸM-PRO" w:eastAsia="HG丸ｺﾞｼｯｸM-PRO"/>
                <w:sz w:val="16"/>
              </w:rPr>
              <w:t>時半以降の</w:t>
            </w:r>
          </w:p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16"/>
              </w:rPr>
              <w:t>預かり保育おやつ代</w:t>
            </w:r>
          </w:p>
        </w:tc>
      </w:tr>
      <w:tr>
        <w:trPr>
          <w:trHeight w:val="319" w:hRule="atLeast"/>
        </w:trPr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1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</w:tc>
        <w:tc>
          <w:tcPr>
            <w:tcW w:w="425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生活保護世帯等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なし</w:t>
            </w:r>
          </w:p>
        </w:tc>
      </w:tr>
      <w:tr>
        <w:trPr/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第２階層</w:t>
            </w:r>
          </w:p>
        </w:tc>
        <w:tc>
          <w:tcPr>
            <w:tcW w:w="425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市町村民税所得割課税額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77,10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１円未満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2268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なし</w:t>
            </w:r>
          </w:p>
        </w:tc>
      </w:tr>
      <w:tr>
        <w:trPr>
          <w:trHeight w:val="348" w:hRule="atLeast"/>
        </w:trPr>
        <w:tc>
          <w:tcPr>
            <w:tcW w:w="113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第３階層</w:t>
            </w:r>
          </w:p>
        </w:tc>
        <w:tc>
          <w:tcPr>
            <w:tcW w:w="425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840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市町村民税所得割課税額</w:t>
            </w:r>
          </w:p>
          <w:p>
            <w:pPr>
              <w:pStyle w:val="0"/>
              <w:ind w:right="840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77,10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１円以上～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  <w:sz w:val="20"/>
                <w:highlight w:val="yellow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0"/>
                <w:highlight w:val="yellow"/>
              </w:rPr>
              <w:t>あり</w:t>
            </w:r>
          </w:p>
        </w:tc>
      </w:tr>
    </w:tbl>
    <w:p>
      <w:pPr>
        <w:pStyle w:val="0"/>
        <w:rPr>
          <w:rFonts w:hint="default" w:ascii="HG丸ｺﾞｼｯｸM-PRO" w:hAnsi="HG丸ｺﾞｼｯｸM-PRO" w:eastAsia="HG丸ｺﾞｼｯｸM-PRO"/>
          <w:b w:val="1"/>
          <w:sz w:val="12"/>
        </w:rPr>
      </w:pPr>
    </w:p>
    <w:p>
      <w:pPr>
        <w:pStyle w:val="0"/>
        <w:rPr>
          <w:rFonts w:hint="default" w:ascii="HG丸ｺﾞｼｯｸM-PRO" w:hAnsi="HG丸ｺﾞｼｯｸM-PRO" w:eastAsia="HG丸ｺﾞｼｯｸM-PRO"/>
          <w:sz w:val="20"/>
        </w:rPr>
      </w:pPr>
      <w:r>
        <w:rPr>
          <w:rFonts w:hint="eastAsia" w:ascii="HG丸ｺﾞｼｯｸM-PRO" w:hAnsi="HG丸ｺﾞｼｯｸM-PRO" w:eastAsia="HG丸ｺﾞｼｯｸM-PRO"/>
          <w:sz w:val="20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7879080</wp:posOffset>
                </wp:positionH>
                <wp:positionV relativeFrom="paragraph">
                  <wp:posOffset>2187575</wp:posOffset>
                </wp:positionV>
                <wp:extent cx="1446530" cy="1589405"/>
                <wp:effectExtent l="19685" t="19685" r="29845" b="20320"/>
                <wp:wrapNone/>
                <wp:docPr id="1027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正方形/長方形 1"/>
                      <wps:cNvSpPr/>
                      <wps:spPr>
                        <a:xfrm>
                          <a:off x="0" y="0"/>
                          <a:ext cx="1446530" cy="158940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position-vertical-relative:text;z-index:3;mso-wrap-distance-left:9pt;width:113.9pt;height:125.15pt;mso-position-horizontal-relative:text;position:absolute;margin-left:620.4pt;margin-top:172.25pt;mso-wrap-distance-bottom:0pt;mso-wrap-distance-right:9pt;mso-wrap-distance-top:0pt;" o:spid="_x0000_s1027" o:allowincell="t" o:allowoverlap="t" filled="f" stroked="t" strokecolor="#000000 [3200]" strokeweight="2.2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HG丸ｺﾞｼｯｸM-PRO" w:hAnsi="HG丸ｺﾞｼｯｸM-PRO" w:eastAsia="HG丸ｺﾞｼｯｸM-PRO"/>
          <w:sz w:val="20"/>
        </w:rPr>
        <w:t>■</w:t>
      </w:r>
      <w:r>
        <w:rPr>
          <w:rFonts w:hint="eastAsia" w:ascii="HG丸ｺﾞｼｯｸM-PRO" w:hAnsi="HG丸ｺﾞｼｯｸM-PRO" w:eastAsia="HG丸ｺﾞｼｯｸM-PRO"/>
          <w:sz w:val="20"/>
          <w:u w:val="double" w:color="auto"/>
        </w:rPr>
        <w:t>２・３号認定（保育認定）</w:t>
      </w:r>
      <w:r>
        <w:rPr>
          <w:rFonts w:hint="eastAsia" w:ascii="HG丸ｺﾞｼｯｸM-PRO" w:hAnsi="HG丸ｺﾞｼｯｸM-PRO" w:eastAsia="HG丸ｺﾞｼｯｸM-PRO"/>
          <w:sz w:val="20"/>
        </w:rPr>
        <w:t>：認定こども園や保育所等で</w:t>
      </w:r>
      <w:r>
        <w:rPr>
          <w:rFonts w:hint="eastAsia" w:ascii="HG丸ｺﾞｼｯｸM-PRO" w:hAnsi="HG丸ｺﾞｼｯｸM-PRO" w:eastAsia="HG丸ｺﾞｼｯｸM-PRO"/>
          <w:sz w:val="20"/>
          <w:u w:val="double" w:color="auto"/>
        </w:rPr>
        <w:t>保育</w:t>
      </w:r>
      <w:r>
        <w:rPr>
          <w:rFonts w:hint="eastAsia" w:ascii="HG丸ｺﾞｼｯｸM-PRO" w:hAnsi="HG丸ｺﾞｼｯｸM-PRO" w:eastAsia="HG丸ｺﾞｼｯｸM-PRO"/>
          <w:sz w:val="20"/>
        </w:rPr>
        <w:t>を利用される方</w:t>
      </w:r>
    </w:p>
    <w:tbl>
      <w:tblPr>
        <w:tblStyle w:val="24"/>
        <w:tblW w:w="977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248"/>
        <w:gridCol w:w="448"/>
        <w:gridCol w:w="236"/>
        <w:gridCol w:w="1749"/>
        <w:gridCol w:w="1134"/>
        <w:gridCol w:w="1134"/>
        <w:gridCol w:w="992"/>
        <w:gridCol w:w="851"/>
        <w:gridCol w:w="1984"/>
      </w:tblGrid>
      <w:tr>
        <w:trPr/>
        <w:tc>
          <w:tcPr>
            <w:tcW w:w="1248" w:type="dxa"/>
            <w:vMerge w:val="restart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階層区分</w:t>
            </w:r>
          </w:p>
        </w:tc>
        <w:tc>
          <w:tcPr>
            <w:tcW w:w="2433" w:type="dxa"/>
            <w:gridSpan w:val="3"/>
            <w:vMerge w:val="restart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定義</w:t>
            </w:r>
          </w:p>
        </w:tc>
        <w:tc>
          <w:tcPr>
            <w:tcW w:w="6095" w:type="dxa"/>
            <w:gridSpan w:val="5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利用者負担の月額（単位：円）</w:t>
            </w:r>
          </w:p>
        </w:tc>
      </w:tr>
      <w:tr>
        <w:trPr/>
        <w:tc>
          <w:tcPr>
            <w:tcW w:w="1248" w:type="dxa"/>
            <w:vMerge w:val="continue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2433" w:type="dxa"/>
            <w:gridSpan w:val="3"/>
            <w:vMerge w:val="continue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2268" w:type="dxa"/>
            <w:gridSpan w:val="2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３歳未満児</w:t>
            </w:r>
          </w:p>
        </w:tc>
        <w:tc>
          <w:tcPr>
            <w:tcW w:w="1843" w:type="dxa"/>
            <w:gridSpan w:val="2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３歳以上児</w:t>
            </w:r>
          </w:p>
        </w:tc>
        <w:tc>
          <w:tcPr>
            <w:tcW w:w="1984" w:type="dxa"/>
            <w:vMerge w:val="restart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16"/>
              </w:rPr>
              <w:t>給食費・</w:t>
            </w:r>
            <w:r>
              <w:rPr>
                <w:rFonts w:hint="eastAsia" w:ascii="HG丸ｺﾞｼｯｸM-PRO" w:hAnsi="HG丸ｺﾞｼｯｸM-PRO" w:eastAsia="HG丸ｺﾞｼｯｸM-PRO"/>
                <w:sz w:val="16"/>
              </w:rPr>
              <w:t>17</w:t>
            </w:r>
            <w:r>
              <w:rPr>
                <w:rFonts w:hint="eastAsia" w:ascii="HG丸ｺﾞｼｯｸM-PRO" w:hAnsi="HG丸ｺﾞｼｯｸM-PRO" w:eastAsia="HG丸ｺﾞｼｯｸM-PRO"/>
                <w:sz w:val="16"/>
              </w:rPr>
              <w:t>時半以降の延長保育おやつ代</w:t>
            </w:r>
          </w:p>
        </w:tc>
      </w:tr>
      <w:tr>
        <w:trPr>
          <w:trHeight w:val="124" w:hRule="atLeast"/>
        </w:trPr>
        <w:tc>
          <w:tcPr>
            <w:tcW w:w="1248" w:type="dxa"/>
            <w:vMerge w:val="continue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2433" w:type="dxa"/>
            <w:gridSpan w:val="3"/>
            <w:vMerge w:val="continue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13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sz w:val="18"/>
              </w:rPr>
              <w:t>標準時間</w:t>
            </w:r>
          </w:p>
        </w:tc>
        <w:tc>
          <w:tcPr>
            <w:tcW w:w="1134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sz w:val="18"/>
              </w:rPr>
              <w:t>短時間</w:t>
            </w:r>
          </w:p>
        </w:tc>
        <w:tc>
          <w:tcPr>
            <w:tcW w:w="992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sz w:val="18"/>
              </w:rPr>
              <w:t>標準時間</w:t>
            </w:r>
          </w:p>
        </w:tc>
        <w:tc>
          <w:tcPr>
            <w:tcW w:w="851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18"/>
              </w:rPr>
            </w:pPr>
            <w:r>
              <w:rPr>
                <w:rFonts w:hint="eastAsia" w:ascii="HG丸ｺﾞｼｯｸM-PRO" w:hAnsi="HG丸ｺﾞｼｯｸM-PRO" w:eastAsia="HG丸ｺﾞｼｯｸM-PRO"/>
                <w:sz w:val="18"/>
              </w:rPr>
              <w:t>短時間</w:t>
            </w:r>
          </w:p>
        </w:tc>
        <w:tc>
          <w:tcPr>
            <w:tcW w:w="1984" w:type="dxa"/>
            <w:vMerge w:val="continue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</w:tr>
      <w:tr>
        <w:trPr/>
        <w:tc>
          <w:tcPr>
            <w:tcW w:w="1248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1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</w:tc>
        <w:tc>
          <w:tcPr>
            <w:tcW w:w="2433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生活保護世帯等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なし</w:t>
            </w:r>
          </w:p>
        </w:tc>
      </w:tr>
      <w:tr>
        <w:trPr/>
        <w:tc>
          <w:tcPr>
            <w:tcW w:w="1248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2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</w:tc>
        <w:tc>
          <w:tcPr>
            <w:tcW w:w="2433" w:type="dxa"/>
            <w:gridSpan w:val="3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市町村民税非課税世帯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なし</w:t>
            </w:r>
          </w:p>
        </w:tc>
      </w:tr>
      <w:tr>
        <w:trPr/>
        <w:tc>
          <w:tcPr>
            <w:tcW w:w="1248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3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</w:tc>
        <w:tc>
          <w:tcPr>
            <w:tcW w:w="448" w:type="dxa"/>
            <w:vMerge w:val="restart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市町村民税所得割課税額</w:t>
            </w:r>
          </w:p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5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48,600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円未満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なし</w:t>
            </w:r>
          </w:p>
        </w:tc>
      </w:tr>
      <w:tr>
        <w:trPr/>
        <w:tc>
          <w:tcPr>
            <w:tcW w:w="1248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4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（４－１）</w:t>
            </w: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5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57,700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円未満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なし</w:t>
            </w:r>
          </w:p>
        </w:tc>
      </w:tr>
      <w:tr>
        <w:trPr/>
        <w:tc>
          <w:tcPr>
            <w:tcW w:w="124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4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（４－Ａ）</w:t>
            </w: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77,101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円未満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  <w:sz w:val="20"/>
                <w:highlight w:val="yellow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0"/>
                <w:highlight w:val="yellow"/>
              </w:rPr>
              <w:t>あり</w:t>
            </w:r>
          </w:p>
        </w:tc>
      </w:tr>
      <w:tr>
        <w:trPr/>
        <w:tc>
          <w:tcPr>
            <w:tcW w:w="124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749" w:type="dxa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16"/>
              </w:rPr>
              <w:t>ひとり親世帯等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  <w:highlight w:val="yellow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なし</w:t>
            </w:r>
          </w:p>
        </w:tc>
      </w:tr>
      <w:tr>
        <w:trPr/>
        <w:tc>
          <w:tcPr>
            <w:tcW w:w="1248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4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（４－Ｂ）</w:t>
            </w: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5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97,000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円未満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  <w:sz w:val="20"/>
                <w:highlight w:val="yellow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0"/>
                <w:highlight w:val="yellow"/>
              </w:rPr>
              <w:t>あり</w:t>
            </w:r>
          </w:p>
        </w:tc>
      </w:tr>
      <w:tr>
        <w:trPr>
          <w:trHeight w:val="634" w:hRule="atLeast"/>
        </w:trPr>
        <w:tc>
          <w:tcPr>
            <w:tcW w:w="124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5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133,000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円未満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変更前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30,000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変更前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29,600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  <w:sz w:val="20"/>
                <w:highlight w:val="yellow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0"/>
                <w:highlight w:val="yellow"/>
              </w:rPr>
              <w:t>あり</w:t>
            </w:r>
          </w:p>
        </w:tc>
      </w:tr>
      <w:tr>
        <w:trPr>
          <w:trHeight w:val="474" w:hRule="atLeast"/>
        </w:trPr>
        <w:tc>
          <w:tcPr>
            <w:tcW w:w="124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5" w:type="dxa"/>
            <w:gridSpan w:val="2"/>
            <w:vMerge w:val="continue"/>
            <w:vAlign w:val="center"/>
          </w:tcPr>
          <w:p>
            <w:pPr>
              <w:pStyle w:val="0"/>
              <w:jc w:val="left"/>
              <w:rPr>
                <w:rFonts w:hint="eastAsia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134" w:type="dxa"/>
            <w:shd w:val="clear" w:color="auto" w:fill="9EDBB9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変更後</w:t>
            </w:r>
          </w:p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22,500</w:t>
            </w:r>
          </w:p>
        </w:tc>
        <w:tc>
          <w:tcPr>
            <w:tcW w:w="1134" w:type="dxa"/>
            <w:shd w:val="clear" w:color="auto" w:fill="9EDBB9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変更後</w:t>
            </w:r>
          </w:p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22,200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0"/>
              <w:jc w:val="right"/>
              <w:rPr>
                <w:rFonts w:hint="eastAsia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eastAsia" w:ascii="HG丸ｺﾞｼｯｸM-PRO" w:hAnsi="HG丸ｺﾞｼｯｸM-PRO" w:eastAsia="HG丸ｺﾞｼｯｸM-PRO"/>
                <w:b w:val="1"/>
                <w:sz w:val="20"/>
                <w:highlight w:val="yellow"/>
              </w:rPr>
            </w:pPr>
          </w:p>
        </w:tc>
      </w:tr>
      <w:tr>
        <w:trPr>
          <w:trHeight w:val="360" w:hRule="atLeast"/>
        </w:trPr>
        <w:tc>
          <w:tcPr>
            <w:tcW w:w="124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6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169,000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円未満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変更前</w:t>
            </w:r>
          </w:p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37,600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変更前</w:t>
            </w:r>
          </w:p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37,000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  <w:sz w:val="20"/>
                <w:highlight w:val="yellow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0"/>
                <w:highlight w:val="yellow"/>
              </w:rPr>
              <w:t>あり</w:t>
            </w:r>
          </w:p>
        </w:tc>
      </w:tr>
      <w:tr>
        <w:trPr>
          <w:trHeight w:val="185" w:hRule="atLeast"/>
        </w:trPr>
        <w:tc>
          <w:tcPr>
            <w:tcW w:w="1248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5" w:type="dxa"/>
            <w:gridSpan w:val="2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34" w:type="dxa"/>
            <w:shd w:val="clear" w:color="auto" w:fill="D4F3B5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  <w:highlight w:val="none"/>
                <w:shd w:val="clear" w:color="auto" w:fill="auto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  <w:highlight w:val="none"/>
                <w:shd w:val="clear" w:color="auto" w:fill="auto"/>
              </w:rPr>
              <w:t>変更後</w:t>
            </w:r>
          </w:p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  <w:highlight w:val="none"/>
                <w:shd w:val="clear" w:color="auto" w:fill="auto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  <w:highlight w:val="none"/>
                <w:shd w:val="clear" w:color="auto" w:fill="auto"/>
              </w:rPr>
              <w:t>28,200</w:t>
            </w:r>
          </w:p>
        </w:tc>
        <w:tc>
          <w:tcPr>
            <w:tcW w:w="1134" w:type="dxa"/>
            <w:shd w:val="clear" w:color="auto" w:fill="D4F3B5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  <w:highlight w:val="none"/>
                <w:shd w:val="clear" w:color="auto" w:fill="auto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  <w:highlight w:val="none"/>
                <w:shd w:val="clear" w:color="auto" w:fill="auto"/>
              </w:rPr>
              <w:t>変更後</w:t>
            </w:r>
          </w:p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  <w:highlight w:val="none"/>
                <w:shd w:val="clear" w:color="auto" w:fill="auto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  <w:highlight w:val="none"/>
                <w:shd w:val="clear" w:color="auto" w:fill="auto"/>
              </w:rPr>
              <w:t>27,750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51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248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7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265,000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円未満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44,500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43,900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  <w:sz w:val="20"/>
                <w:highlight w:val="yellow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0"/>
                <w:highlight w:val="yellow"/>
              </w:rPr>
              <w:t>あり</w:t>
            </w:r>
          </w:p>
        </w:tc>
      </w:tr>
      <w:tr>
        <w:trPr/>
        <w:tc>
          <w:tcPr>
            <w:tcW w:w="1248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8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301,000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円未満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47,400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46,500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  <w:sz w:val="20"/>
                <w:highlight w:val="yellow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0"/>
                <w:highlight w:val="yellow"/>
              </w:rPr>
              <w:t>あり</w:t>
            </w:r>
          </w:p>
        </w:tc>
      </w:tr>
      <w:tr>
        <w:trPr/>
        <w:tc>
          <w:tcPr>
            <w:tcW w:w="1248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9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397,000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円未満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50,200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49,000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  <w:sz w:val="20"/>
                <w:highlight w:val="yellow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0"/>
                <w:highlight w:val="yellow"/>
              </w:rPr>
              <w:t>あり</w:t>
            </w:r>
          </w:p>
        </w:tc>
      </w:tr>
      <w:tr>
        <w:trPr/>
        <w:tc>
          <w:tcPr>
            <w:tcW w:w="1248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第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10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階層</w:t>
            </w:r>
          </w:p>
        </w:tc>
        <w:tc>
          <w:tcPr>
            <w:tcW w:w="448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pStyle w:val="0"/>
              <w:jc w:val="lef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397,000</w:t>
            </w:r>
            <w:r>
              <w:rPr>
                <w:rFonts w:hint="eastAsia" w:ascii="HG丸ｺﾞｼｯｸM-PRO" w:hAnsi="HG丸ｺﾞｼｯｸM-PRO" w:eastAsia="HG丸ｺﾞｼｯｸM-PRO"/>
                <w:sz w:val="20"/>
              </w:rPr>
              <w:t>円以上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51,600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50,000</w:t>
            </w:r>
          </w:p>
        </w:tc>
        <w:tc>
          <w:tcPr>
            <w:tcW w:w="992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right"/>
              <w:rPr>
                <w:rFonts w:hint="default" w:ascii="HG丸ｺﾞｼｯｸM-PRO" w:hAnsi="HG丸ｺﾞｼｯｸM-PRO" w:eastAsia="HG丸ｺﾞｼｯｸM-PRO"/>
                <w:sz w:val="20"/>
              </w:rPr>
            </w:pPr>
            <w:r>
              <w:rPr>
                <w:rFonts w:hint="eastAsia" w:ascii="HG丸ｺﾞｼｯｸM-PRO" w:hAnsi="HG丸ｺﾞｼｯｸM-PRO" w:eastAsia="HG丸ｺﾞｼｯｸM-PRO"/>
                <w:sz w:val="20"/>
              </w:rPr>
              <w:t>0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  <w:rPr>
                <w:rFonts w:hint="default" w:ascii="HG丸ｺﾞｼｯｸM-PRO" w:hAnsi="HG丸ｺﾞｼｯｸM-PRO" w:eastAsia="HG丸ｺﾞｼｯｸM-PRO"/>
                <w:b w:val="1"/>
                <w:sz w:val="20"/>
                <w:highlight w:val="yellow"/>
              </w:rPr>
            </w:pPr>
            <w:r>
              <w:rPr>
                <w:rFonts w:hint="eastAsia" w:ascii="HG丸ｺﾞｼｯｸM-PRO" w:hAnsi="HG丸ｺﾞｼｯｸM-PRO" w:eastAsia="HG丸ｺﾞｼｯｸM-PRO"/>
                <w:b w:val="1"/>
                <w:sz w:val="20"/>
                <w:highlight w:val="yellow"/>
              </w:rPr>
              <w:t>あり</w:t>
            </w:r>
          </w:p>
        </w:tc>
      </w:tr>
    </w:tbl>
    <w:p>
      <w:pPr>
        <w:pStyle w:val="0"/>
        <w:jc w:val="left"/>
        <w:rPr>
          <w:rFonts w:hint="default" w:ascii="HG丸ｺﾞｼｯｸM-PRO" w:hAnsi="HG丸ｺﾞｼｯｸM-PRO" w:eastAsia="HG丸ｺﾞｼｯｸM-PRO"/>
          <w:b w:val="1"/>
        </w:rPr>
      </w:pPr>
    </w:p>
    <w:p>
      <w:pPr>
        <w:pStyle w:val="0"/>
        <w:jc w:val="left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  <w:b w:val="1"/>
        </w:rPr>
        <w:t>■</w:t>
      </w:r>
      <w:r>
        <w:rPr>
          <w:rFonts w:hint="eastAsia" w:ascii="HG丸ｺﾞｼｯｸM-PRO" w:hAnsi="HG丸ｺﾞｼｯｸM-PRO" w:eastAsia="HG丸ｺﾞｼｯｸM-PRO"/>
        </w:rPr>
        <w:t>多子世帯などの</w:t>
      </w:r>
      <w:r>
        <w:rPr>
          <w:rFonts w:hint="default" w:ascii="HG丸ｺﾞｼｯｸM-PRO" w:hAnsi="HG丸ｺﾞｼｯｸM-PRO" w:eastAsia="HG丸ｺﾞｼｯｸM-PRO"/>
        </w:rPr>
        <w:t>利用者負担額の軽減について</w:t>
      </w:r>
      <w:r>
        <w:rPr>
          <w:rFonts w:hint="eastAsia" w:ascii="HG丸ｺﾞｼｯｸM-PRO" w:hAnsi="HG丸ｺﾞｼｯｸM-PRO" w:eastAsia="HG丸ｺﾞｼｯｸM-PRO"/>
        </w:rPr>
        <w:t>裏面に記載してありますのでご確認下さい。</w:t>
      </w:r>
    </w:p>
    <w:p>
      <w:pPr>
        <w:pStyle w:val="0"/>
        <w:jc w:val="left"/>
        <w:rPr>
          <w:rFonts w:hint="default" w:ascii="HG丸ｺﾞｼｯｸM-PRO" w:hAnsi="HG丸ｺﾞｼｯｸM-PRO" w:eastAsia="HG丸ｺﾞｼｯｸM-PRO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15875</wp:posOffset>
                </wp:positionV>
                <wp:extent cx="866775" cy="209550"/>
                <wp:effectExtent l="635" t="635" r="29845" b="10795"/>
                <wp:wrapNone/>
                <wp:docPr id="1028" name="正方形/長方形 3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正方形/長方形 3"/>
                      <wps:cNvSpPr/>
                      <wps:spPr>
                        <a:xfrm>
                          <a:off x="0" y="0"/>
                          <a:ext cx="866775" cy="209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3" style="mso-position-vertical-relative:text;z-index:4;mso-wrap-distance-left:9pt;width:68.25pt;height:16.5pt;mso-position-horizontal-relative:text;position:absolute;margin-left:404.25pt;margin-top:1.25pt;mso-wrap-distance-bottom:0pt;mso-wrap-distance-right:9pt;mso-wrap-distance-top:0pt;" o:spid="_x0000_s1028" o:allowincell="t" o:allowoverlap="t" filled="f" stroked="t" strokecolor="#42709c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HG丸ｺﾞｼｯｸM-PRO" w:hAnsi="HG丸ｺﾞｼｯｸM-PRO" w:eastAsia="HG丸ｺﾞｼｯｸM-PRO"/>
        </w:rPr>
        <w:t>　　　　　　　　　　　　　　　　　　　　　　　　　　　　　　　　　　　　　　　裏につづく</w:t>
      </w:r>
    </w:p>
    <w:p>
      <w:pPr>
        <w:pStyle w:val="0"/>
        <w:jc w:val="left"/>
        <w:rPr>
          <w:rFonts w:hint="default" w:ascii="HG丸ｺﾞｼｯｸM-PRO" w:hAnsi="HG丸ｺﾞｼｯｸM-PRO" w:eastAsia="HG丸ｺﾞｼｯｸM-PRO"/>
        </w:rPr>
      </w:pPr>
    </w:p>
    <w:p>
      <w:pPr>
        <w:pStyle w:val="0"/>
        <w:jc w:val="left"/>
        <w:rPr>
          <w:rFonts w:hint="default" w:ascii="HG丸ｺﾞｼｯｸM-PRO" w:hAnsi="HG丸ｺﾞｼｯｸM-PRO" w:eastAsia="HG丸ｺﾞｼｯｸM-PRO"/>
        </w:rPr>
      </w:pPr>
    </w:p>
    <w:p>
      <w:pPr>
        <w:pStyle w:val="0"/>
        <w:ind w:right="1470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◆多子世帯などの利用者負担額の軽減について</w:t>
      </w:r>
    </w:p>
    <w:p>
      <w:pPr>
        <w:pStyle w:val="0"/>
        <w:ind w:left="210" w:hanging="210" w:hangingChars="100"/>
        <w:jc w:val="left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・１８歳</w:t>
      </w:r>
      <w:r>
        <w:rPr>
          <w:rFonts w:hint="default" w:ascii="HG丸ｺﾞｼｯｸM-PRO" w:hAnsi="HG丸ｺﾞｼｯｸM-PRO" w:eastAsia="HG丸ｺﾞｼｯｸM-PRO"/>
        </w:rPr>
        <w:t>以下のお子さんを最年長</w:t>
      </w:r>
      <w:r>
        <w:rPr>
          <w:rFonts w:hint="eastAsia" w:ascii="HG丸ｺﾞｼｯｸM-PRO" w:hAnsi="HG丸ｺﾞｼｯｸM-PRO" w:eastAsia="HG丸ｺﾞｼｯｸM-PRO"/>
        </w:rPr>
        <w:t>として</w:t>
      </w:r>
      <w:r>
        <w:rPr>
          <w:rFonts w:hint="default" w:ascii="HG丸ｺﾞｼｯｸM-PRO" w:hAnsi="HG丸ｺﾞｼｯｸM-PRO" w:eastAsia="HG丸ｺﾞｼｯｸM-PRO"/>
        </w:rPr>
        <w:t>カウント</w:t>
      </w:r>
      <w:r>
        <w:rPr>
          <w:rFonts w:hint="eastAsia" w:ascii="HG丸ｺﾞｼｯｸM-PRO" w:hAnsi="HG丸ｺﾞｼｯｸM-PRO" w:eastAsia="HG丸ｺﾞｼｯｸM-PRO"/>
        </w:rPr>
        <w:t>して</w:t>
      </w:r>
      <w:r>
        <w:rPr>
          <w:rFonts w:hint="default" w:ascii="HG丸ｺﾞｼｯｸM-PRO" w:hAnsi="HG丸ｺﾞｼｯｸM-PRO" w:eastAsia="HG丸ｺﾞｼｯｸM-PRO"/>
        </w:rPr>
        <w:t>第</w:t>
      </w:r>
      <w:r>
        <w:rPr>
          <w:rFonts w:hint="default" w:ascii="HG丸ｺﾞｼｯｸM-PRO" w:hAnsi="HG丸ｺﾞｼｯｸM-PRO" w:eastAsia="HG丸ｺﾞｼｯｸM-PRO"/>
        </w:rPr>
        <w:t>3</w:t>
      </w:r>
      <w:r>
        <w:rPr>
          <w:rFonts w:hint="default" w:ascii="HG丸ｺﾞｼｯｸM-PRO" w:hAnsi="HG丸ｺﾞｼｯｸM-PRO" w:eastAsia="HG丸ｺﾞｼｯｸM-PRO"/>
        </w:rPr>
        <w:t>番目以降</w:t>
      </w:r>
      <w:r>
        <w:rPr>
          <w:rFonts w:hint="eastAsia" w:ascii="HG丸ｺﾞｼｯｸM-PRO" w:hAnsi="HG丸ｺﾞｼｯｸM-PRO" w:eastAsia="HG丸ｺﾞｼｯｸM-PRO"/>
        </w:rPr>
        <w:t>の</w:t>
      </w:r>
      <w:r>
        <w:rPr>
          <w:rFonts w:hint="default" w:ascii="HG丸ｺﾞｼｯｸM-PRO" w:hAnsi="HG丸ｺﾞｼｯｸM-PRO" w:eastAsia="HG丸ｺﾞｼｯｸM-PRO"/>
        </w:rPr>
        <w:t>お子さんの場合</w:t>
      </w:r>
      <w:r>
        <w:rPr>
          <w:rFonts w:hint="eastAsia" w:ascii="HG丸ｺﾞｼｯｸM-PRO" w:hAnsi="HG丸ｺﾞｼｯｸM-PRO" w:eastAsia="HG丸ｺﾞｼｯｸM-PRO"/>
        </w:rPr>
        <w:t>は</w:t>
      </w:r>
      <w:r>
        <w:rPr>
          <w:rFonts w:hint="default" w:ascii="HG丸ｺﾞｼｯｸM-PRO" w:hAnsi="HG丸ｺﾞｼｯｸM-PRO" w:eastAsia="HG丸ｺﾞｼｯｸM-PRO"/>
        </w:rPr>
        <w:t>無料です</w:t>
      </w:r>
    </w:p>
    <w:p>
      <w:pPr>
        <w:pStyle w:val="0"/>
        <w:ind w:left="210" w:leftChars="100"/>
        <w:jc w:val="left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（町内</w:t>
      </w:r>
      <w:r>
        <w:rPr>
          <w:rFonts w:hint="default" w:ascii="HG丸ｺﾞｼｯｸM-PRO" w:hAnsi="HG丸ｺﾞｼｯｸM-PRO" w:eastAsia="HG丸ｺﾞｼｯｸM-PRO"/>
        </w:rPr>
        <w:t>に住所があ</w:t>
      </w:r>
      <w:r>
        <w:rPr>
          <w:rFonts w:hint="eastAsia" w:ascii="HG丸ｺﾞｼｯｸM-PRO" w:hAnsi="HG丸ｺﾞｼｯｸM-PRO" w:eastAsia="HG丸ｺﾞｼｯｸM-PRO"/>
        </w:rPr>
        <w:t>り</w:t>
      </w:r>
      <w:r>
        <w:rPr>
          <w:rFonts w:hint="default" w:ascii="HG丸ｺﾞｼｯｸM-PRO" w:hAnsi="HG丸ｺﾞｼｯｸM-PRO" w:eastAsia="HG丸ｺﾞｼｯｸM-PRO"/>
        </w:rPr>
        <w:t>、</w:t>
      </w:r>
      <w:r>
        <w:rPr>
          <w:rFonts w:hint="eastAsia" w:ascii="HG丸ｺﾞｼｯｸM-PRO" w:hAnsi="HG丸ｺﾞｼｯｸM-PRO" w:eastAsia="HG丸ｺﾞｼｯｸM-PRO"/>
        </w:rPr>
        <w:t>同一</w:t>
      </w:r>
      <w:r>
        <w:rPr>
          <w:rFonts w:hint="default" w:ascii="HG丸ｺﾞｼｯｸM-PRO" w:hAnsi="HG丸ｺﾞｼｯｸM-PRO" w:eastAsia="HG丸ｺﾞｼｯｸM-PRO"/>
        </w:rPr>
        <w:t>世帯で、生計が同一で</w:t>
      </w:r>
      <w:r>
        <w:rPr>
          <w:rFonts w:hint="eastAsia" w:ascii="HG丸ｺﾞｼｯｸM-PRO" w:hAnsi="HG丸ｺﾞｼｯｸM-PRO" w:eastAsia="HG丸ｺﾞｼｯｸM-PRO"/>
        </w:rPr>
        <w:t>ある</w:t>
      </w:r>
      <w:r>
        <w:rPr>
          <w:rFonts w:hint="default" w:ascii="HG丸ｺﾞｼｯｸM-PRO" w:hAnsi="HG丸ｺﾞｼｯｸM-PRO" w:eastAsia="HG丸ｺﾞｼｯｸM-PRO"/>
        </w:rPr>
        <w:t>場合に限ります</w:t>
      </w:r>
      <w:r>
        <w:rPr>
          <w:rFonts w:hint="eastAsia" w:ascii="HG丸ｺﾞｼｯｸM-PRO" w:hAnsi="HG丸ｺﾞｼｯｸM-PRO" w:eastAsia="HG丸ｺﾞｼｯｸM-PRO"/>
        </w:rPr>
        <w:t>）。</w:t>
      </w:r>
    </w:p>
    <w:p>
      <w:pPr>
        <w:pStyle w:val="0"/>
        <w:ind w:left="210" w:hanging="210" w:hangingChars="100"/>
        <w:jc w:val="left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・</w:t>
      </w:r>
      <w:r>
        <w:rPr>
          <w:rFonts w:hint="eastAsia" w:ascii="HG丸ｺﾞｼｯｸM-PRO" w:hAnsi="HG丸ｺﾞｼｯｸM-PRO" w:eastAsia="HG丸ｺﾞｼｯｸM-PRO"/>
        </w:rPr>
        <w:t>3</w:t>
      </w:r>
      <w:r>
        <w:rPr>
          <w:rFonts w:hint="eastAsia" w:ascii="HG丸ｺﾞｼｯｸM-PRO" w:hAnsi="HG丸ｺﾞｼｯｸM-PRO" w:eastAsia="HG丸ｺﾞｼｯｸM-PRO"/>
        </w:rPr>
        <w:t>歳未満児の方で、きょうだいが同時に入所している場合は、下のお子さんの負担額が</w:t>
      </w:r>
      <w:r>
        <w:rPr>
          <w:rFonts w:hint="eastAsia" w:ascii="HG丸ｺﾞｼｯｸM-PRO" w:hAnsi="HG丸ｺﾞｼｯｸM-PRO" w:eastAsia="HG丸ｺﾞｼｯｸM-PRO"/>
        </w:rPr>
        <w:t>1/3</w:t>
      </w:r>
      <w:r>
        <w:rPr>
          <w:rFonts w:hint="eastAsia" w:ascii="HG丸ｺﾞｼｯｸM-PRO" w:hAnsi="HG丸ｺﾞｼｯｸM-PRO" w:eastAsia="HG丸ｺﾞｼｯｸM-PRO"/>
        </w:rPr>
        <w:t>と</w:t>
      </w:r>
    </w:p>
    <w:p>
      <w:pPr>
        <w:pStyle w:val="0"/>
        <w:ind w:left="210" w:leftChars="100"/>
        <w:jc w:val="left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なります。</w:t>
      </w:r>
    </w:p>
    <w:p>
      <w:pPr>
        <w:pStyle w:val="0"/>
        <w:ind w:left="210" w:right="1470" w:hanging="210" w:hangingChars="100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・令和</w:t>
      </w:r>
      <w:r>
        <w:rPr>
          <w:rFonts w:hint="eastAsia" w:ascii="HG丸ｺﾞｼｯｸM-PRO" w:hAnsi="HG丸ｺﾞｼｯｸM-PRO" w:eastAsia="HG丸ｺﾞｼｯｸM-PRO"/>
        </w:rPr>
        <w:t>7</w:t>
      </w:r>
      <w:r>
        <w:rPr>
          <w:rFonts w:hint="eastAsia" w:ascii="HG丸ｺﾞｼｯｸM-PRO" w:hAnsi="HG丸ｺﾞｼｯｸM-PRO" w:eastAsia="HG丸ｺﾞｼｯｸM-PRO"/>
        </w:rPr>
        <w:t>年度から、第</w:t>
      </w:r>
      <w:r>
        <w:rPr>
          <w:rFonts w:hint="eastAsia" w:ascii="HG丸ｺﾞｼｯｸM-PRO" w:hAnsi="HG丸ｺﾞｼｯｸM-PRO" w:eastAsia="HG丸ｺﾞｼｯｸM-PRO"/>
        </w:rPr>
        <w:t>5</w:t>
      </w:r>
      <w:r>
        <w:rPr>
          <w:rFonts w:hint="eastAsia" w:ascii="HG丸ｺﾞｼｯｸM-PRO" w:hAnsi="HG丸ｺﾞｼｯｸM-PRO" w:eastAsia="HG丸ｺﾞｼｯｸM-PRO"/>
        </w:rPr>
        <w:t>階層の利用者負担額が山形県保育料無償化に向けた段階的負担</w:t>
      </w:r>
      <w:bookmarkStart w:id="0" w:name="_GoBack"/>
      <w:bookmarkEnd w:id="0"/>
      <w:r>
        <w:rPr>
          <w:rFonts w:hint="eastAsia" w:ascii="HG丸ｺﾞｼｯｸM-PRO" w:hAnsi="HG丸ｺﾞｼｯｸM-PRO" w:eastAsia="HG丸ｺﾞｼｯｸM-PRO"/>
        </w:rPr>
        <w:t>軽減事業による補助</w:t>
      </w:r>
      <w:r>
        <w:rPr>
          <w:rFonts w:hint="eastAsia" w:ascii="HG丸ｺﾞｼｯｸM-PRO" w:hAnsi="HG丸ｺﾞｼｯｸM-PRO" w:eastAsia="HG丸ｺﾞｼｯｸM-PRO"/>
        </w:rPr>
        <w:t>1/4</w:t>
      </w:r>
      <w:r>
        <w:rPr>
          <w:rFonts w:hint="eastAsia" w:ascii="HG丸ｺﾞｼｯｸM-PRO" w:hAnsi="HG丸ｺﾞｼｯｸM-PRO" w:eastAsia="HG丸ｺﾞｼｯｸM-PRO"/>
        </w:rPr>
        <w:t>の適応になります。</w:t>
      </w:r>
    </w:p>
    <w:p>
      <w:pPr>
        <w:pStyle w:val="0"/>
        <w:ind w:left="210" w:right="1470" w:hanging="210" w:hangingChars="100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　《</w:t>
      </w:r>
      <w:r>
        <w:rPr>
          <w:rFonts w:hint="eastAsia" w:ascii="HG丸ｺﾞｼｯｸM-PRO" w:hAnsi="HG丸ｺﾞｼｯｸM-PRO" w:eastAsia="HG丸ｺﾞｼｯｸM-PRO"/>
        </w:rPr>
        <w:t>5</w:t>
      </w:r>
      <w:r>
        <w:rPr>
          <w:rFonts w:hint="eastAsia" w:ascii="HG丸ｺﾞｼｯｸM-PRO" w:hAnsi="HG丸ｺﾞｼｯｸM-PRO" w:eastAsia="HG丸ｺﾞｼｯｸM-PRO"/>
        </w:rPr>
        <w:t>階層》</w:t>
      </w:r>
    </w:p>
    <w:p>
      <w:pPr>
        <w:pStyle w:val="0"/>
        <w:ind w:left="210" w:right="1470" w:hanging="210" w:hangingChars="100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　標準時間認定：変更前</w:t>
      </w:r>
      <w:r>
        <w:rPr>
          <w:rFonts w:hint="eastAsia" w:ascii="HG丸ｺﾞｼｯｸM-PRO" w:hAnsi="HG丸ｺﾞｼｯｸM-PRO" w:eastAsia="HG丸ｺﾞｼｯｸM-PRO"/>
        </w:rPr>
        <w:t>30,000</w:t>
      </w:r>
      <w:r>
        <w:rPr>
          <w:rFonts w:hint="eastAsia" w:ascii="HG丸ｺﾞｼｯｸM-PRO" w:hAnsi="HG丸ｺﾞｼｯｸM-PRO" w:eastAsia="HG丸ｺﾞｼｯｸM-PRO"/>
        </w:rPr>
        <w:t>円に対して、変更後</w:t>
      </w:r>
      <w:r>
        <w:rPr>
          <w:rFonts w:hint="eastAsia" w:ascii="HG丸ｺﾞｼｯｸM-PRO" w:hAnsi="HG丸ｺﾞｼｯｸM-PRO" w:eastAsia="HG丸ｺﾞｼｯｸM-PRO"/>
        </w:rPr>
        <w:t>22,500</w:t>
      </w:r>
      <w:r>
        <w:rPr>
          <w:rFonts w:hint="eastAsia" w:ascii="HG丸ｺﾞｼｯｸM-PRO" w:hAnsi="HG丸ｺﾞｼｯｸM-PRO" w:eastAsia="HG丸ｺﾞｼｯｸM-PRO"/>
        </w:rPr>
        <w:t>円</w:t>
      </w:r>
    </w:p>
    <w:p>
      <w:pPr>
        <w:pStyle w:val="0"/>
        <w:ind w:right="840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　短時間認定　：変更前</w:t>
      </w:r>
      <w:r>
        <w:rPr>
          <w:rFonts w:hint="eastAsia" w:ascii="HG丸ｺﾞｼｯｸM-PRO" w:hAnsi="HG丸ｺﾞｼｯｸM-PRO" w:eastAsia="HG丸ｺﾞｼｯｸM-PRO"/>
        </w:rPr>
        <w:t>29,600</w:t>
      </w:r>
      <w:r>
        <w:rPr>
          <w:rFonts w:hint="eastAsia" w:ascii="HG丸ｺﾞｼｯｸM-PRO" w:hAnsi="HG丸ｺﾞｼｯｸM-PRO" w:eastAsia="HG丸ｺﾞｼｯｸM-PRO"/>
        </w:rPr>
        <w:t>円に対して、変更後</w:t>
      </w:r>
      <w:r>
        <w:rPr>
          <w:rFonts w:hint="eastAsia" w:ascii="HG丸ｺﾞｼｯｸM-PRO" w:hAnsi="HG丸ｺﾞｼｯｸM-PRO" w:eastAsia="HG丸ｺﾞｼｯｸM-PRO"/>
        </w:rPr>
        <w:t>22,200</w:t>
      </w:r>
      <w:r>
        <w:rPr>
          <w:rFonts w:hint="eastAsia" w:ascii="HG丸ｺﾞｼｯｸM-PRO" w:hAnsi="HG丸ｺﾞｼｯｸM-PRO" w:eastAsia="HG丸ｺﾞｼｯｸM-PRO"/>
        </w:rPr>
        <w:t>円</w:t>
      </w:r>
    </w:p>
    <w:p>
      <w:pPr>
        <w:pStyle w:val="0"/>
        <w:ind w:right="840"/>
        <w:rPr>
          <w:rFonts w:hint="default" w:ascii="HG丸ｺﾞｼｯｸM-PRO" w:hAnsi="HG丸ｺﾞｼｯｸM-PRO" w:eastAsia="HG丸ｺﾞｼｯｸM-PRO"/>
        </w:rPr>
      </w:pPr>
    </w:p>
    <w:p>
      <w:pPr>
        <w:pStyle w:val="0"/>
        <w:ind w:right="840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　《</w:t>
      </w:r>
      <w:r>
        <w:rPr>
          <w:rFonts w:hint="eastAsia" w:ascii="HG丸ｺﾞｼｯｸM-PRO" w:hAnsi="HG丸ｺﾞｼｯｸM-PRO" w:eastAsia="HG丸ｺﾞｼｯｸM-PRO"/>
        </w:rPr>
        <w:t>6</w:t>
      </w:r>
      <w:r>
        <w:rPr>
          <w:rFonts w:hint="eastAsia" w:ascii="HG丸ｺﾞｼｯｸM-PRO" w:hAnsi="HG丸ｺﾞｼｯｸM-PRO" w:eastAsia="HG丸ｺﾞｼｯｸM-PRO"/>
        </w:rPr>
        <w:t>階層》</w:t>
      </w:r>
    </w:p>
    <w:p>
      <w:pPr>
        <w:pStyle w:val="0"/>
        <w:ind w:left="210" w:leftChars="100" w:right="1470" w:rightChars="0" w:firstLine="0" w:firstLineChars="0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標準時間認定：変更前</w:t>
      </w:r>
      <w:r>
        <w:rPr>
          <w:rFonts w:hint="eastAsia" w:ascii="HG丸ｺﾞｼｯｸM-PRO" w:hAnsi="HG丸ｺﾞｼｯｸM-PRO" w:eastAsia="HG丸ｺﾞｼｯｸM-PRO"/>
        </w:rPr>
        <w:t>37,600</w:t>
      </w:r>
      <w:r>
        <w:rPr>
          <w:rFonts w:hint="eastAsia" w:ascii="HG丸ｺﾞｼｯｸM-PRO" w:hAnsi="HG丸ｺﾞｼｯｸM-PRO" w:eastAsia="HG丸ｺﾞｼｯｸM-PRO"/>
        </w:rPr>
        <w:t>円に対して、変更後</w:t>
      </w:r>
      <w:r>
        <w:rPr>
          <w:rFonts w:hint="eastAsia" w:ascii="HG丸ｺﾞｼｯｸM-PRO" w:hAnsi="HG丸ｺﾞｼｯｸM-PRO" w:eastAsia="HG丸ｺﾞｼｯｸM-PRO"/>
        </w:rPr>
        <w:t>28,200</w:t>
      </w:r>
      <w:r>
        <w:rPr>
          <w:rFonts w:hint="eastAsia" w:ascii="HG丸ｺﾞｼｯｸM-PRO" w:hAnsi="HG丸ｺﾞｼｯｸM-PRO" w:eastAsia="HG丸ｺﾞｼｯｸM-PRO"/>
        </w:rPr>
        <w:t>円</w:t>
      </w:r>
    </w:p>
    <w:p>
      <w:pPr>
        <w:pStyle w:val="0"/>
        <w:ind w:right="840"/>
        <w:rPr>
          <w:rFonts w:hint="default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　短時間認定　：変更前</w:t>
      </w:r>
      <w:r>
        <w:rPr>
          <w:rFonts w:hint="eastAsia" w:ascii="HG丸ｺﾞｼｯｸM-PRO" w:hAnsi="HG丸ｺﾞｼｯｸM-PRO" w:eastAsia="HG丸ｺﾞｼｯｸM-PRO"/>
        </w:rPr>
        <w:t>37,000</w:t>
      </w:r>
      <w:r>
        <w:rPr>
          <w:rFonts w:hint="eastAsia" w:ascii="HG丸ｺﾞｼｯｸM-PRO" w:hAnsi="HG丸ｺﾞｼｯｸM-PRO" w:eastAsia="HG丸ｺﾞｼｯｸM-PRO"/>
        </w:rPr>
        <w:t>円に対して、変更後</w:t>
      </w:r>
      <w:r>
        <w:rPr>
          <w:rFonts w:hint="eastAsia" w:ascii="HG丸ｺﾞｼｯｸM-PRO" w:hAnsi="HG丸ｺﾞｼｯｸM-PRO" w:eastAsia="HG丸ｺﾞｼｯｸM-PRO"/>
        </w:rPr>
        <w:t>27,750</w:t>
      </w:r>
      <w:r>
        <w:rPr>
          <w:rFonts w:hint="eastAsia" w:ascii="HG丸ｺﾞｼｯｸM-PRO" w:hAnsi="HG丸ｺﾞｼｯｸM-PRO" w:eastAsia="HG丸ｺﾞｼｯｸM-PRO"/>
        </w:rPr>
        <w:t>円</w:t>
      </w:r>
    </w:p>
    <w:p>
      <w:pPr>
        <w:pStyle w:val="0"/>
        <w:ind w:right="840"/>
        <w:rPr>
          <w:rFonts w:hint="default" w:ascii="HG丸ｺﾞｼｯｸM-PRO" w:hAnsi="HG丸ｺﾞｼｯｸM-PRO" w:eastAsia="HG丸ｺﾞｼｯｸM-PRO"/>
        </w:rPr>
      </w:pPr>
    </w:p>
    <w:p>
      <w:pPr>
        <w:pStyle w:val="0"/>
        <w:ind w:right="840"/>
        <w:rPr>
          <w:rFonts w:hint="default" w:ascii="HG丸ｺﾞｼｯｸM-PRO" w:hAnsi="HG丸ｺﾞｼｯｸM-PRO" w:eastAsia="HG丸ｺﾞｼｯｸM-PRO"/>
        </w:rPr>
      </w:pPr>
    </w:p>
    <w:p>
      <w:pPr>
        <w:pStyle w:val="0"/>
        <w:ind w:right="840" w:firstLine="2940" w:firstLineChars="1400"/>
        <w:rPr>
          <w:rFonts w:hint="eastAsia" w:ascii="HG丸ｺﾞｼｯｸM-PRO" w:hAnsi="HG丸ｺﾞｼｯｸM-PRO" w:eastAsia="HG丸ｺﾞｼｯｸM-PRO"/>
        </w:rPr>
      </w:pPr>
      <w:r>
        <w:rPr>
          <w:rFonts w:hint="eastAsia" w:ascii="HG丸ｺﾞｼｯｸM-PRO" w:hAnsi="HG丸ｺﾞｼｯｸM-PRO" w:eastAsia="HG丸ｺﾞｼｯｸM-PRO"/>
        </w:rPr>
        <w:t>お問合せ先：飯豊町教育総務課　教育振興室　</w:t>
      </w:r>
      <w:r>
        <w:rPr>
          <w:rFonts w:hint="eastAsia" w:ascii="HG丸ｺﾞｼｯｸM-PRO" w:hAnsi="HG丸ｺﾞｼｯｸM-PRO" w:eastAsia="HG丸ｺﾞｼｯｸM-PRO"/>
        </w:rPr>
        <w:t>87-0519</w:t>
      </w:r>
      <w:r>
        <w:rPr>
          <w:rFonts w:hint="eastAsia" w:ascii="HG丸ｺﾞｼｯｸM-PRO" w:hAnsi="HG丸ｺﾞｼｯｸM-PRO" w:eastAsia="HG丸ｺﾞｼｯｸM-PRO"/>
        </w:rPr>
        <w:t>（直通）</w:t>
      </w:r>
    </w:p>
    <w:sectPr>
      <w:headerReference r:id="rId5" w:type="default"/>
      <w:pgSz w:w="11906" w:h="16838"/>
      <w:pgMar w:top="1440" w:right="1080" w:bottom="1440" w:left="1080" w:header="907" w:footer="227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ind w:firstLine="3240" w:firstLineChars="900"/>
      <w:rPr>
        <w:rFonts w:hint="eastAsia" w:ascii="HG丸ｺﾞｼｯｸM-PRO" w:hAnsi="HG丸ｺﾞｼｯｸM-PRO" w:eastAsia="HG丸ｺﾞｼｯｸM-PRO"/>
        <w:sz w:val="36"/>
      </w:rPr>
    </w:pPr>
    <w:r>
      <w:rPr>
        <w:rFonts w:hint="eastAsia" w:ascii="HG丸ｺﾞｼｯｸM-PRO" w:hAnsi="HG丸ｺﾞｼｯｸM-PRO" w:eastAsia="HG丸ｺﾞｼｯｸM-PRO"/>
        <w:sz w:val="36"/>
      </w:rPr>
      <w:t>利用料</w:t>
    </w:r>
    <w:r>
      <w:rPr>
        <w:rFonts w:hint="default" w:ascii="HG丸ｺﾞｼｯｸM-PRO" w:hAnsi="HG丸ｺﾞｼｯｸM-PRO" w:eastAsia="HG丸ｺﾞｼｯｸM-PRO"/>
        <w:sz w:val="36"/>
      </w:rPr>
      <w:t>のお知らせ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2081</TotalTime>
  <Pages>2</Pages>
  <Words>127</Words>
  <Characters>957</Characters>
  <Application>JUST Note</Application>
  <Lines>719</Lines>
  <Paragraphs>141</Paragraphs>
  <CharactersWithSpaces>966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U1049</dc:creator>
  <cp:lastModifiedBy>佐藤 育美</cp:lastModifiedBy>
  <cp:lastPrinted>2025-10-01T06:38:46Z</cp:lastPrinted>
  <dcterms:created xsi:type="dcterms:W3CDTF">2015-03-03T00:04:00Z</dcterms:created>
  <dcterms:modified xsi:type="dcterms:W3CDTF">2025-07-02T09:03:58Z</dcterms:modified>
  <cp:revision>256</cp:revision>
</cp:coreProperties>
</file>